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3B" w:rsidRDefault="009F4C46" w:rsidP="009F4C46">
      <w:pPr>
        <w:pStyle w:val="NoSpacing"/>
        <w:jc w:val="center"/>
        <w:rPr>
          <w:b/>
          <w:sz w:val="24"/>
          <w:szCs w:val="24"/>
        </w:rPr>
      </w:pPr>
      <w:r>
        <w:rPr>
          <w:b/>
          <w:sz w:val="24"/>
          <w:szCs w:val="24"/>
        </w:rPr>
        <w:t>WVRA Membership Awards</w:t>
      </w:r>
    </w:p>
    <w:p w:rsidR="009F4C46" w:rsidRDefault="009F4C46" w:rsidP="009F4C46">
      <w:pPr>
        <w:pStyle w:val="NoSpacing"/>
        <w:jc w:val="center"/>
        <w:rPr>
          <w:b/>
          <w:sz w:val="24"/>
          <w:szCs w:val="24"/>
        </w:rPr>
      </w:pPr>
    </w:p>
    <w:p w:rsidR="009F4C46" w:rsidRPr="0084791A" w:rsidRDefault="009F4C46" w:rsidP="009F4C46">
      <w:pPr>
        <w:pStyle w:val="NoSpacing"/>
        <w:rPr>
          <w:b/>
          <w:sz w:val="24"/>
          <w:szCs w:val="24"/>
          <w:u w:val="single"/>
        </w:rPr>
      </w:pPr>
      <w:r w:rsidRPr="0084791A">
        <w:rPr>
          <w:b/>
          <w:sz w:val="24"/>
          <w:szCs w:val="24"/>
          <w:u w:val="single"/>
        </w:rPr>
        <w:t xml:space="preserve">WVRA Key to Successful Membership Award </w:t>
      </w:r>
    </w:p>
    <w:p w:rsidR="009F4C46" w:rsidRDefault="009F4C46" w:rsidP="009F4C46">
      <w:pPr>
        <w:pStyle w:val="NoSpacing"/>
        <w:rPr>
          <w:b/>
          <w:sz w:val="24"/>
          <w:szCs w:val="24"/>
        </w:rPr>
      </w:pPr>
    </w:p>
    <w:p w:rsidR="009F4C46" w:rsidRDefault="009F4C46" w:rsidP="009F4C46">
      <w:pPr>
        <w:pStyle w:val="NoSpacing"/>
        <w:rPr>
          <w:b/>
          <w:sz w:val="24"/>
          <w:szCs w:val="24"/>
        </w:rPr>
      </w:pPr>
      <w:r>
        <w:rPr>
          <w:b/>
          <w:sz w:val="24"/>
          <w:szCs w:val="24"/>
        </w:rPr>
        <w:t>*Will be awarded to the council or special interest group with the greatest increase in overall membership</w:t>
      </w:r>
      <w:r w:rsidR="0084791A">
        <w:rPr>
          <w:b/>
          <w:sz w:val="24"/>
          <w:szCs w:val="24"/>
        </w:rPr>
        <w:t>.</w:t>
      </w:r>
    </w:p>
    <w:p w:rsidR="009F4C46" w:rsidRDefault="009F4C46" w:rsidP="009F4C46">
      <w:pPr>
        <w:pStyle w:val="NoSpacing"/>
        <w:rPr>
          <w:b/>
          <w:sz w:val="24"/>
          <w:szCs w:val="24"/>
        </w:rPr>
      </w:pPr>
    </w:p>
    <w:p w:rsidR="009F4C46" w:rsidRDefault="009F4C46" w:rsidP="009F4C46">
      <w:pPr>
        <w:pStyle w:val="NoSpacing"/>
        <w:rPr>
          <w:b/>
          <w:sz w:val="24"/>
          <w:szCs w:val="24"/>
        </w:rPr>
      </w:pPr>
      <w:r>
        <w:rPr>
          <w:b/>
          <w:sz w:val="24"/>
          <w:szCs w:val="24"/>
        </w:rPr>
        <w:t>*Must have an increase in number of WVRA members as well as local members, student members, and student affiliate members</w:t>
      </w:r>
    </w:p>
    <w:p w:rsidR="009F4C46" w:rsidRDefault="0084791A" w:rsidP="009F4C46">
      <w:pPr>
        <w:pStyle w:val="NoSpacing"/>
        <w:rPr>
          <w:b/>
          <w:sz w:val="24"/>
          <w:szCs w:val="24"/>
        </w:rPr>
      </w:pPr>
      <w:r>
        <w:rPr>
          <w:b/>
          <w:sz w:val="24"/>
          <w:szCs w:val="24"/>
        </w:rPr>
        <w:t>.</w:t>
      </w:r>
    </w:p>
    <w:p w:rsidR="009F4C46" w:rsidRDefault="009F4C46" w:rsidP="009F4C46">
      <w:pPr>
        <w:pStyle w:val="NoSpacing"/>
        <w:rPr>
          <w:b/>
          <w:sz w:val="24"/>
          <w:szCs w:val="24"/>
        </w:rPr>
      </w:pPr>
      <w:r>
        <w:rPr>
          <w:b/>
          <w:sz w:val="24"/>
          <w:szCs w:val="24"/>
        </w:rPr>
        <w:t>*Must have submitted membership goal sheet to WVRA Director of Membership Development by October 15, 2018</w:t>
      </w:r>
      <w:r w:rsidR="0084791A">
        <w:rPr>
          <w:b/>
          <w:sz w:val="24"/>
          <w:szCs w:val="24"/>
        </w:rPr>
        <w:t>.</w:t>
      </w:r>
    </w:p>
    <w:p w:rsidR="009F4C46" w:rsidRDefault="009F4C46" w:rsidP="009F4C46">
      <w:pPr>
        <w:pStyle w:val="NoSpacing"/>
        <w:rPr>
          <w:b/>
          <w:sz w:val="24"/>
          <w:szCs w:val="24"/>
        </w:rPr>
      </w:pPr>
    </w:p>
    <w:p w:rsidR="009F4C46" w:rsidRDefault="009F4C46" w:rsidP="009F4C46">
      <w:pPr>
        <w:pStyle w:val="NoSpacing"/>
        <w:rPr>
          <w:b/>
          <w:sz w:val="24"/>
          <w:szCs w:val="24"/>
        </w:rPr>
      </w:pPr>
      <w:r>
        <w:rPr>
          <w:b/>
          <w:sz w:val="24"/>
          <w:szCs w:val="24"/>
        </w:rPr>
        <w:t>*Must have submitted membership rooster electronically on WVRA/ILA spreadsheet to WVRA Director of Membership Development by November 30, 2018</w:t>
      </w:r>
      <w:r w:rsidR="0084791A">
        <w:rPr>
          <w:b/>
          <w:sz w:val="24"/>
          <w:szCs w:val="24"/>
        </w:rPr>
        <w:t>.</w:t>
      </w:r>
    </w:p>
    <w:p w:rsidR="009F4C46" w:rsidRDefault="009F4C46" w:rsidP="009F4C46">
      <w:pPr>
        <w:pStyle w:val="NoSpacing"/>
        <w:rPr>
          <w:b/>
          <w:sz w:val="24"/>
          <w:szCs w:val="24"/>
        </w:rPr>
      </w:pPr>
    </w:p>
    <w:p w:rsidR="009F4C46" w:rsidRDefault="009F4C46" w:rsidP="009F4C46">
      <w:pPr>
        <w:pStyle w:val="NoSpacing"/>
        <w:rPr>
          <w:b/>
          <w:sz w:val="24"/>
          <w:szCs w:val="24"/>
        </w:rPr>
      </w:pPr>
    </w:p>
    <w:p w:rsidR="009F4C46" w:rsidRDefault="009F4C46" w:rsidP="009F4C46">
      <w:pPr>
        <w:pStyle w:val="NoSpacing"/>
        <w:rPr>
          <w:b/>
          <w:sz w:val="24"/>
          <w:szCs w:val="24"/>
        </w:rPr>
      </w:pPr>
      <w:r>
        <w:rPr>
          <w:b/>
          <w:sz w:val="24"/>
          <w:szCs w:val="24"/>
        </w:rPr>
        <w:t>The winning council will be awarded $75.00 to be used toward membership development.</w:t>
      </w:r>
    </w:p>
    <w:p w:rsidR="009F4C46" w:rsidRDefault="009F4C46" w:rsidP="009F4C46">
      <w:pPr>
        <w:pStyle w:val="NoSpacing"/>
        <w:rPr>
          <w:b/>
          <w:sz w:val="24"/>
          <w:szCs w:val="24"/>
        </w:rPr>
      </w:pPr>
    </w:p>
    <w:p w:rsidR="009F4C46" w:rsidRDefault="009F4C46" w:rsidP="009F4C46">
      <w:pPr>
        <w:pStyle w:val="NoSpacing"/>
        <w:rPr>
          <w:b/>
          <w:sz w:val="24"/>
          <w:szCs w:val="24"/>
        </w:rPr>
      </w:pPr>
    </w:p>
    <w:p w:rsidR="009F4C46" w:rsidRPr="0084791A" w:rsidRDefault="009F4C46" w:rsidP="009F4C46">
      <w:pPr>
        <w:pStyle w:val="NoSpacing"/>
        <w:jc w:val="center"/>
        <w:rPr>
          <w:b/>
          <w:sz w:val="24"/>
          <w:szCs w:val="24"/>
          <w:u w:val="single"/>
        </w:rPr>
      </w:pPr>
      <w:r w:rsidRPr="0084791A">
        <w:rPr>
          <w:b/>
          <w:sz w:val="24"/>
          <w:szCs w:val="24"/>
          <w:u w:val="single"/>
        </w:rPr>
        <w:t>WVRA Membership Creativity Award</w:t>
      </w:r>
    </w:p>
    <w:p w:rsidR="009F4C46" w:rsidRDefault="009F4C46" w:rsidP="009F4C46">
      <w:pPr>
        <w:pStyle w:val="NoSpacing"/>
        <w:jc w:val="center"/>
        <w:rPr>
          <w:b/>
          <w:sz w:val="24"/>
          <w:szCs w:val="24"/>
        </w:rPr>
      </w:pPr>
    </w:p>
    <w:p w:rsidR="009F4C46" w:rsidRPr="0084791A" w:rsidRDefault="009F4C46" w:rsidP="009F4C46">
      <w:pPr>
        <w:pStyle w:val="NoSpacing"/>
        <w:rPr>
          <w:b/>
          <w:sz w:val="24"/>
          <w:szCs w:val="24"/>
          <w:u w:val="single"/>
        </w:rPr>
      </w:pPr>
      <w:r w:rsidRPr="0084791A">
        <w:rPr>
          <w:b/>
          <w:sz w:val="24"/>
          <w:szCs w:val="24"/>
          <w:u w:val="single"/>
        </w:rPr>
        <w:t>WVRA Key to a</w:t>
      </w:r>
      <w:r w:rsidR="00EE4571">
        <w:rPr>
          <w:b/>
          <w:sz w:val="24"/>
          <w:szCs w:val="24"/>
          <w:u w:val="single"/>
        </w:rPr>
        <w:t xml:space="preserve"> New</w:t>
      </w:r>
      <w:bookmarkStart w:id="0" w:name="_GoBack"/>
      <w:bookmarkEnd w:id="0"/>
      <w:r w:rsidRPr="0084791A">
        <w:rPr>
          <w:b/>
          <w:sz w:val="24"/>
          <w:szCs w:val="24"/>
          <w:u w:val="single"/>
        </w:rPr>
        <w:t xml:space="preserve"> Era Award</w:t>
      </w:r>
    </w:p>
    <w:p w:rsidR="009F4C46" w:rsidRDefault="009F4C46" w:rsidP="009F4C46">
      <w:pPr>
        <w:pStyle w:val="NoSpacing"/>
        <w:rPr>
          <w:b/>
          <w:sz w:val="24"/>
          <w:szCs w:val="24"/>
        </w:rPr>
      </w:pPr>
    </w:p>
    <w:p w:rsidR="009F4C46" w:rsidRDefault="009F4C46" w:rsidP="009F4C46">
      <w:pPr>
        <w:pStyle w:val="NoSpacing"/>
        <w:rPr>
          <w:b/>
          <w:sz w:val="24"/>
          <w:szCs w:val="24"/>
        </w:rPr>
      </w:pPr>
      <w:r>
        <w:rPr>
          <w:b/>
          <w:sz w:val="24"/>
          <w:szCs w:val="24"/>
        </w:rPr>
        <w:t xml:space="preserve">*Will be awarded to the council or special interest group that provides the most successful </w:t>
      </w:r>
      <w:r w:rsidR="0084791A">
        <w:rPr>
          <w:b/>
          <w:sz w:val="24"/>
          <w:szCs w:val="24"/>
        </w:rPr>
        <w:t>fundraising project/event promoting WVRA.</w:t>
      </w:r>
    </w:p>
    <w:p w:rsidR="0084791A" w:rsidRDefault="0084791A" w:rsidP="009F4C46">
      <w:pPr>
        <w:pStyle w:val="NoSpacing"/>
        <w:rPr>
          <w:b/>
          <w:sz w:val="24"/>
          <w:szCs w:val="24"/>
        </w:rPr>
      </w:pPr>
    </w:p>
    <w:p w:rsidR="0084791A" w:rsidRDefault="0084791A" w:rsidP="009F4C46">
      <w:pPr>
        <w:pStyle w:val="NoSpacing"/>
        <w:rPr>
          <w:b/>
          <w:sz w:val="24"/>
          <w:szCs w:val="24"/>
        </w:rPr>
      </w:pPr>
      <w:r>
        <w:rPr>
          <w:b/>
          <w:sz w:val="24"/>
          <w:szCs w:val="24"/>
        </w:rPr>
        <w:t>*The event must be a community activity which will provide additional monetary funds to WVRA and will also gain WVRA members.</w:t>
      </w:r>
    </w:p>
    <w:p w:rsidR="0084791A" w:rsidRDefault="0084791A" w:rsidP="009F4C46">
      <w:pPr>
        <w:pStyle w:val="NoSpacing"/>
        <w:rPr>
          <w:b/>
          <w:sz w:val="24"/>
          <w:szCs w:val="24"/>
        </w:rPr>
      </w:pPr>
    </w:p>
    <w:p w:rsidR="0084791A" w:rsidRDefault="0084791A" w:rsidP="009F4C46">
      <w:pPr>
        <w:pStyle w:val="NoSpacing"/>
        <w:rPr>
          <w:b/>
          <w:sz w:val="24"/>
          <w:szCs w:val="24"/>
        </w:rPr>
      </w:pPr>
      <w:r>
        <w:rPr>
          <w:b/>
          <w:sz w:val="24"/>
          <w:szCs w:val="24"/>
        </w:rPr>
        <w:t>*The event must be submitted to the WVRA Director of Membership Development and must include the amount of funds collected and number of members that were enrolled.  Proper WVRA membership forms and payment must be included.</w:t>
      </w:r>
    </w:p>
    <w:p w:rsidR="0084791A" w:rsidRDefault="0084791A" w:rsidP="009F4C46">
      <w:pPr>
        <w:pStyle w:val="NoSpacing"/>
        <w:rPr>
          <w:b/>
          <w:sz w:val="24"/>
          <w:szCs w:val="24"/>
        </w:rPr>
      </w:pPr>
    </w:p>
    <w:p w:rsidR="0084791A" w:rsidRDefault="0084791A" w:rsidP="009F4C46">
      <w:pPr>
        <w:pStyle w:val="NoSpacing"/>
        <w:rPr>
          <w:b/>
          <w:sz w:val="24"/>
          <w:szCs w:val="24"/>
        </w:rPr>
      </w:pPr>
      <w:r>
        <w:rPr>
          <w:b/>
          <w:sz w:val="24"/>
          <w:szCs w:val="24"/>
        </w:rPr>
        <w:t>*The winner will be the council or special interest group with the most successful/creative activity based on both amount of funds raised and the number of new WVRA members secured.</w:t>
      </w:r>
    </w:p>
    <w:p w:rsidR="0084791A" w:rsidRDefault="0084791A" w:rsidP="009F4C46">
      <w:pPr>
        <w:pStyle w:val="NoSpacing"/>
        <w:rPr>
          <w:b/>
          <w:sz w:val="24"/>
          <w:szCs w:val="24"/>
        </w:rPr>
      </w:pPr>
    </w:p>
    <w:p w:rsidR="0084791A" w:rsidRDefault="0084791A" w:rsidP="009F4C46">
      <w:pPr>
        <w:pStyle w:val="NoSpacing"/>
        <w:rPr>
          <w:b/>
          <w:sz w:val="24"/>
          <w:szCs w:val="24"/>
        </w:rPr>
      </w:pPr>
      <w:r>
        <w:rPr>
          <w:b/>
          <w:sz w:val="24"/>
          <w:szCs w:val="24"/>
        </w:rPr>
        <w:t>*Projects/events and results must be submitted to the WVRA Director of Membership Development by February 28, 2019.</w:t>
      </w:r>
    </w:p>
    <w:p w:rsidR="0084791A" w:rsidRDefault="0084791A" w:rsidP="009F4C46">
      <w:pPr>
        <w:pStyle w:val="NoSpacing"/>
        <w:rPr>
          <w:b/>
          <w:sz w:val="24"/>
          <w:szCs w:val="24"/>
        </w:rPr>
      </w:pPr>
    </w:p>
    <w:p w:rsidR="0084791A" w:rsidRPr="009F4C46" w:rsidRDefault="0084791A" w:rsidP="009F4C46">
      <w:pPr>
        <w:pStyle w:val="NoSpacing"/>
        <w:rPr>
          <w:b/>
          <w:sz w:val="24"/>
          <w:szCs w:val="24"/>
        </w:rPr>
      </w:pPr>
      <w:r>
        <w:rPr>
          <w:b/>
          <w:sz w:val="24"/>
          <w:szCs w:val="24"/>
        </w:rPr>
        <w:t>The winning council or special interest group will receive $25.00.</w:t>
      </w:r>
    </w:p>
    <w:sectPr w:rsidR="0084791A" w:rsidRPr="009F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E3949"/>
    <w:multiLevelType w:val="hybridMultilevel"/>
    <w:tmpl w:val="820A241C"/>
    <w:lvl w:ilvl="0" w:tplc="970418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46"/>
    <w:rsid w:val="0084791A"/>
    <w:rsid w:val="009F4C46"/>
    <w:rsid w:val="00EE4571"/>
    <w:rsid w:val="00F2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63EF"/>
  <w15:chartTrackingRefBased/>
  <w15:docId w15:val="{CE3A4933-56DC-4579-916F-7CE1ECA2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C46"/>
    <w:pPr>
      <w:spacing w:after="0" w:line="240" w:lineRule="auto"/>
    </w:pPr>
  </w:style>
  <w:style w:type="paragraph" w:styleId="BalloonText">
    <w:name w:val="Balloon Text"/>
    <w:basedOn w:val="Normal"/>
    <w:link w:val="BalloonTextChar"/>
    <w:uiPriority w:val="99"/>
    <w:semiHidden/>
    <w:unhideWhenUsed/>
    <w:rsid w:val="00EE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 Chapman</cp:lastModifiedBy>
  <cp:revision>2</cp:revision>
  <cp:lastPrinted>2018-09-20T17:14:00Z</cp:lastPrinted>
  <dcterms:created xsi:type="dcterms:W3CDTF">2018-09-20T00:28:00Z</dcterms:created>
  <dcterms:modified xsi:type="dcterms:W3CDTF">2018-09-20T17:14:00Z</dcterms:modified>
</cp:coreProperties>
</file>